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C0" w:rsidRDefault="004762C0" w:rsidP="004762C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Studies of Electron Cloud Growth and Mitigation at </w:t>
      </w:r>
      <w:proofErr w:type="spellStart"/>
      <w:r>
        <w:rPr>
          <w:b/>
          <w:sz w:val="28"/>
        </w:rPr>
        <w:t>CesrTA</w:t>
      </w:r>
      <w:proofErr w:type="spellEnd"/>
    </w:p>
    <w:p w:rsidR="004762C0" w:rsidRDefault="004762C0" w:rsidP="004762C0">
      <w:pPr>
        <w:spacing w:after="0" w:line="240" w:lineRule="auto"/>
        <w:jc w:val="center"/>
        <w:rPr>
          <w:sz w:val="28"/>
        </w:rPr>
      </w:pPr>
      <w:r w:rsidRPr="00D8014B">
        <w:rPr>
          <w:sz w:val="28"/>
        </w:rPr>
        <w:t>Joseph Calvey</w:t>
      </w:r>
    </w:p>
    <w:p w:rsidR="004762C0" w:rsidRDefault="004762C0" w:rsidP="004762C0">
      <w:pPr>
        <w:spacing w:after="0" w:line="240" w:lineRule="auto"/>
        <w:jc w:val="center"/>
        <w:rPr>
          <w:sz w:val="28"/>
        </w:rPr>
      </w:pPr>
      <w:r>
        <w:rPr>
          <w:sz w:val="28"/>
        </w:rPr>
        <w:t>Updated 4/22/2013</w:t>
      </w:r>
    </w:p>
    <w:p w:rsidR="004762C0" w:rsidRDefault="004762C0" w:rsidP="004762C0">
      <w:pPr>
        <w:spacing w:after="0" w:line="240" w:lineRule="auto"/>
        <w:jc w:val="both"/>
        <w:rPr>
          <w:sz w:val="28"/>
        </w:rPr>
      </w:pPr>
    </w:p>
    <w:p w:rsidR="004762C0" w:rsidRPr="004762C0" w:rsidRDefault="004762C0" w:rsidP="004762C0">
      <w:pPr>
        <w:spacing w:after="0" w:line="240" w:lineRule="auto"/>
        <w:jc w:val="both"/>
        <w:rPr>
          <w:sz w:val="32"/>
        </w:rPr>
      </w:pPr>
      <w:r w:rsidRPr="004762C0">
        <w:rPr>
          <w:sz w:val="24"/>
        </w:rPr>
        <w:t> The electron cloud effect is a wel</w:t>
      </w:r>
      <w:r>
        <w:rPr>
          <w:sz w:val="24"/>
        </w:rPr>
        <w:t>l known phenomenon in particle</w:t>
      </w:r>
      <w:r w:rsidRPr="004762C0">
        <w:rPr>
          <w:sz w:val="24"/>
        </w:rPr>
        <w:t xml:space="preserve"> accelerators, in which a high </w:t>
      </w:r>
      <w:r>
        <w:rPr>
          <w:sz w:val="24"/>
        </w:rPr>
        <w:t>d</w:t>
      </w:r>
      <w:r w:rsidRPr="004762C0">
        <w:rPr>
          <w:sz w:val="24"/>
        </w:rPr>
        <w:t xml:space="preserve">ensity of low energy electrons builds up inside the vacuum chamber.  These electrons can cause various undesirable effects, including </w:t>
      </w:r>
      <w:proofErr w:type="spellStart"/>
      <w:r w:rsidRPr="004762C0">
        <w:rPr>
          <w:sz w:val="24"/>
        </w:rPr>
        <w:t>emittance</w:t>
      </w:r>
      <w:proofErr w:type="spellEnd"/>
      <w:r w:rsidRPr="004762C0">
        <w:rPr>
          <w:sz w:val="24"/>
        </w:rPr>
        <w:t xml:space="preserve"> blowup and beam instabilities.  Electron cloud has been observed in several currently operating machines, and is expected to be a major limiting factor in the design of the damping rings of future linear colliders. </w:t>
      </w:r>
      <w:r>
        <w:rPr>
          <w:sz w:val="24"/>
        </w:rPr>
        <w:t xml:space="preserve"> </w:t>
      </w:r>
      <w:r w:rsidRPr="004762C0">
        <w:rPr>
          <w:sz w:val="24"/>
        </w:rPr>
        <w:t xml:space="preserve">As part of an effort to understand and mitigate this effect, the Cornell Electron Storage Ring (CESR) has been reconfigured into a damping ring-like setting, and instrumented with a large number of electron cloud diagnostic devices.  In particular, more than 30 Retarding Field Analyzers (RFAs) have been installed.  These devices, which measure the local electron cloud density and </w:t>
      </w:r>
      <w:r>
        <w:rPr>
          <w:sz w:val="24"/>
        </w:rPr>
        <w:t>e</w:t>
      </w:r>
      <w:r w:rsidRPr="004762C0">
        <w:rPr>
          <w:sz w:val="24"/>
        </w:rPr>
        <w:t xml:space="preserve">nergy distribution, have been deployed in drift, dipole, quadrupole, and wiggler field </w:t>
      </w:r>
      <w:r>
        <w:rPr>
          <w:sz w:val="24"/>
        </w:rPr>
        <w:t>r</w:t>
      </w:r>
      <w:r w:rsidRPr="004762C0">
        <w:rPr>
          <w:sz w:val="24"/>
        </w:rPr>
        <w:t>egions, and have been used to evaluate the efficacy of cloud mitigation techniques in each element.  Understanding RFA measurements through the use of specially modified cloud buildup simulations results in a great deal of insight into the behavior of the electron cloud, and provides essential information on the properties of the instrumented chamber surfaces.</w:t>
      </w:r>
    </w:p>
    <w:p w:rsidR="00F772D4" w:rsidRDefault="00F772D4"/>
    <w:p w:rsidR="005F2E4B" w:rsidRDefault="005F2E4B"/>
    <w:p w:rsidR="005F2E4B" w:rsidRDefault="005F2E4B"/>
    <w:p w:rsidR="005F2E4B" w:rsidRDefault="005F2E4B"/>
    <w:p w:rsidR="005F2E4B" w:rsidRDefault="005F2E4B"/>
    <w:p w:rsidR="005F2E4B" w:rsidRDefault="005F2E4B"/>
    <w:p w:rsidR="005F2E4B" w:rsidRDefault="005F2E4B"/>
    <w:p w:rsidR="005F2E4B" w:rsidRDefault="005F2E4B"/>
    <w:p w:rsidR="005F2E4B" w:rsidRDefault="005F2E4B"/>
    <w:p w:rsidR="005F2E4B" w:rsidRDefault="005F2E4B"/>
    <w:p w:rsidR="005F2E4B" w:rsidRDefault="005F2E4B"/>
    <w:p w:rsidR="005F2E4B" w:rsidRDefault="005F2E4B"/>
    <w:p w:rsidR="005F2E4B" w:rsidRDefault="005F2E4B"/>
    <w:p w:rsidR="005F2E4B" w:rsidRDefault="005F2E4B"/>
    <w:p w:rsidR="005F2E4B" w:rsidRDefault="005F2E4B"/>
    <w:p w:rsidR="00E10620" w:rsidRPr="00A8322B" w:rsidRDefault="00E10620" w:rsidP="00E10620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A8322B">
        <w:rPr>
          <w:b/>
          <w:sz w:val="28"/>
        </w:rPr>
        <w:lastRenderedPageBreak/>
        <w:t>Introduction</w:t>
      </w:r>
      <w:r w:rsidR="009A0E97" w:rsidRPr="00A8322B">
        <w:rPr>
          <w:b/>
          <w:sz w:val="28"/>
        </w:rPr>
        <w:t xml:space="preserve"> / Overview</w:t>
      </w:r>
    </w:p>
    <w:p w:rsidR="00E10620" w:rsidRPr="00AF6EFB" w:rsidRDefault="00E10620" w:rsidP="00E10620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AF6EFB">
        <w:rPr>
          <w:sz w:val="24"/>
        </w:rPr>
        <w:t>Electron cloud</w:t>
      </w:r>
    </w:p>
    <w:p w:rsidR="00E10620" w:rsidRPr="00AF6EFB" w:rsidRDefault="00E10620" w:rsidP="00E10620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 w:rsidRPr="00AF6EFB">
        <w:rPr>
          <w:sz w:val="24"/>
        </w:rPr>
        <w:t>Physics</w:t>
      </w:r>
    </w:p>
    <w:p w:rsidR="00E10620" w:rsidRDefault="00E10620" w:rsidP="00E10620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 w:rsidRPr="00E10620">
        <w:rPr>
          <w:sz w:val="24"/>
        </w:rPr>
        <w:t>Primary emission</w:t>
      </w:r>
    </w:p>
    <w:p w:rsidR="00E10620" w:rsidRDefault="00E10620" w:rsidP="00E10620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 w:rsidRPr="00E10620">
        <w:rPr>
          <w:sz w:val="24"/>
        </w:rPr>
        <w:t>Secondary emission</w:t>
      </w:r>
    </w:p>
    <w:p w:rsidR="00E10620" w:rsidRDefault="00E10620" w:rsidP="00E10620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 w:rsidRPr="00E10620">
        <w:rPr>
          <w:sz w:val="24"/>
        </w:rPr>
        <w:t>Space charge</w:t>
      </w:r>
    </w:p>
    <w:p w:rsidR="00C15A6C" w:rsidRPr="00E10620" w:rsidRDefault="00C15A6C" w:rsidP="00E10620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Beam induced multipacting</w:t>
      </w:r>
    </w:p>
    <w:p w:rsidR="00E10620" w:rsidRDefault="00E10620" w:rsidP="00E10620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History of EC</w:t>
      </w:r>
    </w:p>
    <w:p w:rsidR="00EF5303" w:rsidRDefault="00EF5303" w:rsidP="00EF5303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“Discovery” at KEK photon factory</w:t>
      </w:r>
    </w:p>
    <w:p w:rsidR="00EF5303" w:rsidRDefault="00EF5303" w:rsidP="00EF5303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Observations at PEP-II, KEKB, RHIC, PSR, SPS</w:t>
      </w:r>
    </w:p>
    <w:p w:rsidR="00EF5303" w:rsidRDefault="00EF5303" w:rsidP="00EF5303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Dedicated experiments at </w:t>
      </w:r>
      <w:r w:rsidRPr="00EF5303">
        <w:rPr>
          <w:sz w:val="24"/>
        </w:rPr>
        <w:t>APS, PEP-II, KEKB, Main Injector, CESR</w:t>
      </w:r>
    </w:p>
    <w:p w:rsidR="00EF5303" w:rsidRDefault="00EF5303" w:rsidP="00EF5303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Concern for future machines: ILC damping ring, LHC upgrade</w:t>
      </w:r>
    </w:p>
    <w:p w:rsidR="00E10620" w:rsidRPr="00AF6EFB" w:rsidRDefault="00E10620" w:rsidP="00E10620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 w:rsidRPr="00AF6EFB">
        <w:rPr>
          <w:sz w:val="24"/>
        </w:rPr>
        <w:t>Problems caused by EC</w:t>
      </w:r>
    </w:p>
    <w:p w:rsidR="00E10620" w:rsidRPr="009A0E97" w:rsidRDefault="00E10620" w:rsidP="009A0E97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 w:rsidRPr="009A0E97">
        <w:rPr>
          <w:sz w:val="24"/>
        </w:rPr>
        <w:t>Beam instabilities</w:t>
      </w:r>
      <w:r w:rsidR="009A0E97" w:rsidRPr="009A0E97">
        <w:rPr>
          <w:sz w:val="24"/>
        </w:rPr>
        <w:t xml:space="preserve"> (e.g. </w:t>
      </w:r>
      <w:r w:rsidR="009A0E97">
        <w:rPr>
          <w:sz w:val="24"/>
        </w:rPr>
        <w:t>h</w:t>
      </w:r>
      <w:r w:rsidRPr="009A0E97">
        <w:rPr>
          <w:sz w:val="24"/>
        </w:rPr>
        <w:t>ead- tail</w:t>
      </w:r>
      <w:r w:rsidR="009A0E97">
        <w:rPr>
          <w:sz w:val="24"/>
        </w:rPr>
        <w:t>)</w:t>
      </w:r>
    </w:p>
    <w:p w:rsidR="00E10620" w:rsidRPr="00AF6EFB" w:rsidRDefault="00E10620" w:rsidP="00E10620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proofErr w:type="spellStart"/>
      <w:r w:rsidRPr="00EF5303">
        <w:rPr>
          <w:sz w:val="24"/>
        </w:rPr>
        <w:t>Emittance</w:t>
      </w:r>
      <w:proofErr w:type="spellEnd"/>
      <w:r w:rsidRPr="00EF5303">
        <w:rPr>
          <w:sz w:val="24"/>
        </w:rPr>
        <w:t xml:space="preserve"> growth</w:t>
      </w:r>
    </w:p>
    <w:p w:rsidR="00E10620" w:rsidRPr="00AF6EFB" w:rsidRDefault="00E10620" w:rsidP="00E10620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 w:rsidRPr="00AF6EFB">
        <w:rPr>
          <w:sz w:val="24"/>
        </w:rPr>
        <w:t>Beam loss</w:t>
      </w:r>
    </w:p>
    <w:p w:rsidR="00E10620" w:rsidRPr="00AF6EFB" w:rsidRDefault="00E10620" w:rsidP="00E10620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 w:rsidRPr="00AF6EFB">
        <w:rPr>
          <w:sz w:val="24"/>
        </w:rPr>
        <w:t>Cloud mitigation techniques</w:t>
      </w:r>
    </w:p>
    <w:p w:rsidR="00E10620" w:rsidRPr="00CA1638" w:rsidRDefault="00E10620" w:rsidP="00CA1638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 w:rsidRPr="00AF6EFB">
        <w:rPr>
          <w:sz w:val="24"/>
        </w:rPr>
        <w:t>Beam pipe coatings (</w:t>
      </w:r>
      <w:proofErr w:type="spellStart"/>
      <w:r w:rsidR="00CA1638" w:rsidRPr="00AF6EFB">
        <w:rPr>
          <w:sz w:val="24"/>
        </w:rPr>
        <w:t>TiN</w:t>
      </w:r>
      <w:proofErr w:type="spellEnd"/>
      <w:r w:rsidR="00CA1638" w:rsidRPr="00AF6EFB">
        <w:rPr>
          <w:sz w:val="24"/>
        </w:rPr>
        <w:t xml:space="preserve">, </w:t>
      </w:r>
      <w:proofErr w:type="spellStart"/>
      <w:r w:rsidR="00CA1638">
        <w:rPr>
          <w:sz w:val="24"/>
        </w:rPr>
        <w:t>aC</w:t>
      </w:r>
      <w:proofErr w:type="spellEnd"/>
      <w:r w:rsidR="00CA1638" w:rsidRPr="00AF6EFB">
        <w:rPr>
          <w:sz w:val="24"/>
        </w:rPr>
        <w:t>, NEG, DLC</w:t>
      </w:r>
      <w:r w:rsidRPr="00CA1638">
        <w:rPr>
          <w:sz w:val="24"/>
        </w:rPr>
        <w:t>)</w:t>
      </w:r>
    </w:p>
    <w:p w:rsidR="00CA1638" w:rsidRDefault="00E10620" w:rsidP="00E10620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 w:rsidRPr="00CA1638">
        <w:rPr>
          <w:sz w:val="24"/>
        </w:rPr>
        <w:t xml:space="preserve">Grooves </w:t>
      </w:r>
    </w:p>
    <w:p w:rsidR="00E10620" w:rsidRPr="00CA1638" w:rsidRDefault="00CA1638" w:rsidP="00E10620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Solenoids </w:t>
      </w:r>
    </w:p>
    <w:p w:rsidR="00E10620" w:rsidRDefault="00E10620" w:rsidP="00CA1638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 w:rsidRPr="00CA1638">
        <w:rPr>
          <w:sz w:val="24"/>
        </w:rPr>
        <w:t xml:space="preserve">Clearing electrodes </w:t>
      </w:r>
      <w:r w:rsidR="00CA1638">
        <w:rPr>
          <w:sz w:val="24"/>
        </w:rPr>
        <w:tab/>
      </w:r>
    </w:p>
    <w:p w:rsidR="00CA1638" w:rsidRDefault="00CA1638" w:rsidP="00CA1638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EC simulations</w:t>
      </w:r>
    </w:p>
    <w:p w:rsidR="00CA1638" w:rsidRDefault="00CA1638" w:rsidP="00CA1638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Description of POSINST</w:t>
      </w:r>
    </w:p>
    <w:p w:rsidR="00CA1638" w:rsidRDefault="00CA1638" w:rsidP="00CA1638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Primary and secondary emission parameters</w:t>
      </w:r>
    </w:p>
    <w:p w:rsidR="00CA1638" w:rsidRPr="00CA1638" w:rsidRDefault="00CA1638" w:rsidP="00CA1638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 EC codes (ECLOUD, CLOUDLAND, WARP…)</w:t>
      </w:r>
    </w:p>
    <w:p w:rsidR="00E10620" w:rsidRDefault="00E10620" w:rsidP="00E10620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 w:rsidRPr="00CA1638">
        <w:rPr>
          <w:sz w:val="24"/>
        </w:rPr>
        <w:t xml:space="preserve">The </w:t>
      </w:r>
      <w:proofErr w:type="spellStart"/>
      <w:r w:rsidRPr="00CA1638">
        <w:rPr>
          <w:sz w:val="24"/>
        </w:rPr>
        <w:t>CesrTA</w:t>
      </w:r>
      <w:proofErr w:type="spellEnd"/>
      <w:r w:rsidRPr="00CA1638">
        <w:rPr>
          <w:sz w:val="24"/>
        </w:rPr>
        <w:t xml:space="preserve"> program</w:t>
      </w:r>
    </w:p>
    <w:p w:rsidR="008D0B10" w:rsidRDefault="008D0B10" w:rsidP="008D0B10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CESR conversion</w:t>
      </w:r>
    </w:p>
    <w:p w:rsidR="00CA1638" w:rsidRDefault="00CA1638" w:rsidP="00CA1638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EC experimental regions (L0, Q14E/W, Q15E/W, L3)</w:t>
      </w:r>
    </w:p>
    <w:p w:rsidR="00CA1638" w:rsidRPr="00CA1638" w:rsidRDefault="00CA1638" w:rsidP="00CA1638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CESR parameters, beam conditions available</w:t>
      </w:r>
    </w:p>
    <w:p w:rsidR="009A0E97" w:rsidRPr="009A0E97" w:rsidRDefault="009A0E97" w:rsidP="009A0E97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 w:rsidRPr="00AF6EFB">
        <w:rPr>
          <w:sz w:val="24"/>
        </w:rPr>
        <w:t xml:space="preserve">Low </w:t>
      </w:r>
      <w:proofErr w:type="spellStart"/>
      <w:r w:rsidRPr="00AF6EFB">
        <w:rPr>
          <w:sz w:val="24"/>
        </w:rPr>
        <w:t>emittance</w:t>
      </w:r>
      <w:proofErr w:type="spellEnd"/>
      <w:r w:rsidRPr="00AF6EFB">
        <w:rPr>
          <w:sz w:val="24"/>
        </w:rPr>
        <w:t xml:space="preserve"> tuning</w:t>
      </w:r>
    </w:p>
    <w:p w:rsidR="008D0B10" w:rsidRDefault="008D0B10" w:rsidP="00E10620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Studies of EC growth and mitigation</w:t>
      </w:r>
    </w:p>
    <w:p w:rsidR="009A0E97" w:rsidRDefault="009A0E97" w:rsidP="009A0E97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 w:rsidRPr="008D0B10">
        <w:rPr>
          <w:sz w:val="24"/>
        </w:rPr>
        <w:t>Retarding field analyzers</w:t>
      </w:r>
    </w:p>
    <w:p w:rsidR="009A0E97" w:rsidRDefault="009A0E97" w:rsidP="009A0E97">
      <w:pPr>
        <w:pStyle w:val="ListParagraph"/>
        <w:numPr>
          <w:ilvl w:val="4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Basic description</w:t>
      </w:r>
    </w:p>
    <w:p w:rsidR="009A0E97" w:rsidRDefault="009A0E97" w:rsidP="009A0E97">
      <w:pPr>
        <w:pStyle w:val="ListParagraph"/>
        <w:numPr>
          <w:ilvl w:val="4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Voltage </w:t>
      </w:r>
      <w:proofErr w:type="spellStart"/>
      <w:r>
        <w:rPr>
          <w:sz w:val="24"/>
        </w:rPr>
        <w:t>vs</w:t>
      </w:r>
      <w:proofErr w:type="spellEnd"/>
      <w:r>
        <w:rPr>
          <w:sz w:val="24"/>
        </w:rPr>
        <w:t xml:space="preserve"> current scans</w:t>
      </w:r>
    </w:p>
    <w:p w:rsidR="009A0E97" w:rsidRPr="009A0E97" w:rsidRDefault="009A0E97" w:rsidP="009A0E97">
      <w:pPr>
        <w:pStyle w:val="ListParagraph"/>
        <w:numPr>
          <w:ilvl w:val="4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Data acquisition system</w:t>
      </w:r>
    </w:p>
    <w:p w:rsidR="009A0E97" w:rsidRDefault="009A0E97" w:rsidP="009A0E97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 methods</w:t>
      </w:r>
    </w:p>
    <w:p w:rsidR="009A0E97" w:rsidRDefault="009A0E97" w:rsidP="009A0E97">
      <w:pPr>
        <w:pStyle w:val="ListParagraph"/>
        <w:numPr>
          <w:ilvl w:val="4"/>
          <w:numId w:val="1"/>
        </w:numPr>
        <w:spacing w:after="0" w:line="240" w:lineRule="auto"/>
        <w:rPr>
          <w:sz w:val="24"/>
        </w:rPr>
      </w:pPr>
      <w:r w:rsidRPr="008D0B10">
        <w:rPr>
          <w:sz w:val="24"/>
        </w:rPr>
        <w:t>Shielded pickups</w:t>
      </w:r>
    </w:p>
    <w:p w:rsidR="009A0E97" w:rsidRDefault="009A0E97" w:rsidP="009A0E97">
      <w:pPr>
        <w:pStyle w:val="ListParagraph"/>
        <w:numPr>
          <w:ilvl w:val="4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TE-Wave</w:t>
      </w:r>
    </w:p>
    <w:p w:rsidR="008D0B10" w:rsidRDefault="008D0B10" w:rsidP="00E10620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Studies of EC induced instabilities</w:t>
      </w:r>
    </w:p>
    <w:p w:rsidR="00CA1638" w:rsidRDefault="00CA1638" w:rsidP="00CA1638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 w:rsidRPr="008D0B10">
        <w:rPr>
          <w:sz w:val="24"/>
        </w:rPr>
        <w:t>Tune shift, witness bunch studies</w:t>
      </w:r>
    </w:p>
    <w:p w:rsidR="00CA1638" w:rsidRPr="00CA1638" w:rsidRDefault="00CA1638" w:rsidP="00CA1638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Head-tail studies</w:t>
      </w:r>
    </w:p>
    <w:p w:rsidR="009A0E97" w:rsidRDefault="009A0E97" w:rsidP="00CA1638">
      <w:pPr>
        <w:pStyle w:val="ListParagraph"/>
        <w:spacing w:after="0" w:line="240" w:lineRule="auto"/>
        <w:ind w:left="1080"/>
        <w:rPr>
          <w:sz w:val="24"/>
        </w:rPr>
      </w:pPr>
    </w:p>
    <w:p w:rsidR="00CA1638" w:rsidRDefault="00CA1638" w:rsidP="00CA1638">
      <w:pPr>
        <w:pStyle w:val="ListParagraph"/>
        <w:spacing w:after="0" w:line="240" w:lineRule="auto"/>
        <w:ind w:left="1080"/>
        <w:rPr>
          <w:sz w:val="24"/>
        </w:rPr>
      </w:pPr>
    </w:p>
    <w:p w:rsidR="00CA1638" w:rsidRDefault="00CA1638" w:rsidP="00CA1638">
      <w:pPr>
        <w:pStyle w:val="ListParagraph"/>
        <w:spacing w:after="0" w:line="240" w:lineRule="auto"/>
        <w:ind w:left="1080"/>
        <w:rPr>
          <w:sz w:val="24"/>
        </w:rPr>
      </w:pPr>
    </w:p>
    <w:p w:rsidR="008F4962" w:rsidRPr="00A8322B" w:rsidRDefault="008F4962" w:rsidP="008F4962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A8322B">
        <w:rPr>
          <w:b/>
          <w:sz w:val="28"/>
        </w:rPr>
        <w:lastRenderedPageBreak/>
        <w:t>Drift RFA Studies</w:t>
      </w:r>
    </w:p>
    <w:p w:rsidR="00A01F48" w:rsidRDefault="006C6954" w:rsidP="00A01F48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Drift RFA styles</w:t>
      </w:r>
    </w:p>
    <w:p w:rsidR="006C6954" w:rsidRDefault="00C15A6C" w:rsidP="00C15A6C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APS</w:t>
      </w:r>
    </w:p>
    <w:p w:rsidR="006C6954" w:rsidRDefault="006C6954" w:rsidP="00C15A6C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</w:t>
      </w:r>
      <w:r w:rsidR="00C15A6C">
        <w:rPr>
          <w:sz w:val="24"/>
        </w:rPr>
        <w:t xml:space="preserve">hin, </w:t>
      </w:r>
    </w:p>
    <w:p w:rsidR="006C6954" w:rsidRDefault="006C6954" w:rsidP="00C15A6C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I</w:t>
      </w:r>
      <w:r w:rsidR="00C15A6C">
        <w:rPr>
          <w:sz w:val="24"/>
        </w:rPr>
        <w:t>nsertable</w:t>
      </w:r>
      <w:proofErr w:type="spellEnd"/>
      <w:r w:rsidR="00C15A6C">
        <w:rPr>
          <w:sz w:val="24"/>
        </w:rPr>
        <w:t xml:space="preserve"> I</w:t>
      </w:r>
    </w:p>
    <w:p w:rsidR="00C15A6C" w:rsidRDefault="006C6954" w:rsidP="00C15A6C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I</w:t>
      </w:r>
      <w:r w:rsidR="00C15A6C">
        <w:rPr>
          <w:sz w:val="24"/>
        </w:rPr>
        <w:t>nsertable</w:t>
      </w:r>
      <w:proofErr w:type="spellEnd"/>
      <w:r w:rsidR="00C15A6C">
        <w:rPr>
          <w:sz w:val="24"/>
        </w:rPr>
        <w:t xml:space="preserve"> II</w:t>
      </w:r>
    </w:p>
    <w:p w:rsidR="008F4962" w:rsidRDefault="008F4962" w:rsidP="008F4962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Measurements</w:t>
      </w:r>
    </w:p>
    <w:p w:rsidR="004E013A" w:rsidRDefault="004E013A" w:rsidP="004E013A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Example voltage scans</w:t>
      </w:r>
    </w:p>
    <w:p w:rsidR="004E013A" w:rsidRDefault="004E013A" w:rsidP="004E013A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High </w:t>
      </w:r>
      <w:proofErr w:type="spellStart"/>
      <w:r>
        <w:rPr>
          <w:sz w:val="24"/>
        </w:rPr>
        <w:t>vs</w:t>
      </w:r>
      <w:proofErr w:type="spellEnd"/>
      <w:r>
        <w:rPr>
          <w:sz w:val="24"/>
        </w:rPr>
        <w:t xml:space="preserve"> low current</w:t>
      </w:r>
    </w:p>
    <w:p w:rsidR="004E013A" w:rsidRDefault="004E013A" w:rsidP="004E013A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Bunch spacing study</w:t>
      </w:r>
    </w:p>
    <w:p w:rsidR="004E013A" w:rsidRDefault="004E013A" w:rsidP="004E013A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Mitigation comparisons</w:t>
      </w:r>
    </w:p>
    <w:p w:rsidR="004E013A" w:rsidRDefault="004E013A" w:rsidP="004E013A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Q14E Cu </w:t>
      </w:r>
      <w:proofErr w:type="spellStart"/>
      <w:r>
        <w:rPr>
          <w:sz w:val="24"/>
        </w:rPr>
        <w:t>vs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</w:t>
      </w:r>
      <w:proofErr w:type="spellEnd"/>
    </w:p>
    <w:p w:rsidR="004E013A" w:rsidRDefault="004E013A" w:rsidP="004E013A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Q15E/W: Al, </w:t>
      </w:r>
      <w:proofErr w:type="spellStart"/>
      <w:r>
        <w:rPr>
          <w:sz w:val="24"/>
        </w:rPr>
        <w:t>TiN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aC</w:t>
      </w:r>
      <w:proofErr w:type="spellEnd"/>
      <w:r>
        <w:rPr>
          <w:sz w:val="24"/>
        </w:rPr>
        <w:t>, DLC</w:t>
      </w:r>
    </w:p>
    <w:p w:rsidR="004E013A" w:rsidRDefault="004E013A" w:rsidP="004E013A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Conditioning over time</w:t>
      </w:r>
    </w:p>
    <w:p w:rsidR="004E013A" w:rsidRDefault="004E013A" w:rsidP="004E013A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Charging of DLC</w:t>
      </w:r>
    </w:p>
    <w:p w:rsidR="006F139C" w:rsidRDefault="006F139C" w:rsidP="004E013A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NEG </w:t>
      </w:r>
      <w:r w:rsidR="005363E0">
        <w:rPr>
          <w:sz w:val="24"/>
        </w:rPr>
        <w:t>activation</w:t>
      </w:r>
      <w:r>
        <w:rPr>
          <w:sz w:val="24"/>
        </w:rPr>
        <w:t>/</w:t>
      </w:r>
      <w:r w:rsidR="005363E0">
        <w:rPr>
          <w:sz w:val="24"/>
        </w:rPr>
        <w:t>conditioning</w:t>
      </w:r>
    </w:p>
    <w:p w:rsidR="006F139C" w:rsidRDefault="006F139C" w:rsidP="006F139C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RFA Modeling</w:t>
      </w:r>
    </w:p>
    <w:p w:rsidR="006F139C" w:rsidRDefault="00F67623" w:rsidP="006F139C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Analytical model description</w:t>
      </w:r>
    </w:p>
    <w:p w:rsidR="00F67623" w:rsidRDefault="00F67623" w:rsidP="00F67623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Secondary production in beam pipe holes</w:t>
      </w:r>
    </w:p>
    <w:p w:rsidR="00F67623" w:rsidRDefault="00F67623" w:rsidP="00F67623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Realistic fields</w:t>
      </w:r>
      <w:r w:rsidR="00A8322B">
        <w:rPr>
          <w:sz w:val="24"/>
        </w:rPr>
        <w:t xml:space="preserve"> (non-ideal energy cutoff)</w:t>
      </w:r>
    </w:p>
    <w:p w:rsidR="00F67623" w:rsidRDefault="00F67623" w:rsidP="006F139C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Bench measurements</w:t>
      </w:r>
    </w:p>
    <w:p w:rsidR="00F67623" w:rsidRDefault="00F67623" w:rsidP="00F67623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Comparison with model</w:t>
      </w:r>
    </w:p>
    <w:p w:rsidR="000A19C7" w:rsidRDefault="000A19C7" w:rsidP="000A19C7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Simulations and comparison with data</w:t>
      </w:r>
    </w:p>
    <w:p w:rsidR="000A19C7" w:rsidRDefault="000A19C7" w:rsidP="000A19C7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Chi squared fitting method</w:t>
      </w:r>
    </w:p>
    <w:p w:rsidR="000A19C7" w:rsidRDefault="000A19C7" w:rsidP="000A19C7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Choosing parameters and data sets to fit</w:t>
      </w:r>
    </w:p>
    <w:p w:rsidR="000A19C7" w:rsidRDefault="000A19C7" w:rsidP="000A19C7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Sources of error</w:t>
      </w:r>
    </w:p>
    <w:p w:rsidR="009F323D" w:rsidRDefault="009F323D" w:rsidP="009F323D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Results</w:t>
      </w:r>
    </w:p>
    <w:p w:rsidR="009F323D" w:rsidRDefault="009F323D" w:rsidP="009F323D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Data/simulation comparison plots</w:t>
      </w:r>
    </w:p>
    <w:p w:rsidR="009F323D" w:rsidRDefault="009F323D" w:rsidP="009F323D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Best fit parameters</w:t>
      </w:r>
    </w:p>
    <w:p w:rsidR="009F323D" w:rsidRDefault="009F323D" w:rsidP="009F323D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Best fit SEY curves</w:t>
      </w:r>
    </w:p>
    <w:p w:rsidR="001822A8" w:rsidRDefault="001822A8" w:rsidP="001822A8">
      <w:pPr>
        <w:pStyle w:val="ListParagraph"/>
        <w:spacing w:after="0" w:line="240" w:lineRule="auto"/>
        <w:ind w:left="1440"/>
        <w:rPr>
          <w:sz w:val="24"/>
        </w:rPr>
      </w:pPr>
    </w:p>
    <w:p w:rsidR="006C6954" w:rsidRPr="001822A8" w:rsidRDefault="006C6954" w:rsidP="006C6954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1822A8">
        <w:rPr>
          <w:b/>
          <w:sz w:val="28"/>
        </w:rPr>
        <w:t>Dipole RFA Studies</w:t>
      </w:r>
    </w:p>
    <w:p w:rsidR="006C6954" w:rsidRDefault="00E331F4" w:rsidP="006C6954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Dipole RFA styles</w:t>
      </w:r>
    </w:p>
    <w:p w:rsidR="00E331F4" w:rsidRDefault="00E331F4" w:rsidP="00E331F4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CESR dipole</w:t>
      </w:r>
    </w:p>
    <w:p w:rsidR="00E331F4" w:rsidRDefault="00E331F4" w:rsidP="00E331F4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SLAC chicane</w:t>
      </w:r>
    </w:p>
    <w:p w:rsidR="00CB0ED9" w:rsidRDefault="00CB0ED9" w:rsidP="00CB0ED9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Measurements</w:t>
      </w:r>
    </w:p>
    <w:p w:rsidR="00CB0ED9" w:rsidRDefault="00CB0ED9" w:rsidP="00CB0ED9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Voltage scan examples</w:t>
      </w:r>
    </w:p>
    <w:p w:rsidR="00CB0ED9" w:rsidRDefault="00CB0ED9" w:rsidP="00CB0ED9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Bifurcation of central peak</w:t>
      </w:r>
    </w:p>
    <w:p w:rsidR="00CB0ED9" w:rsidRDefault="00CB0ED9" w:rsidP="00CB0ED9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Cyclotron resonances</w:t>
      </w:r>
    </w:p>
    <w:p w:rsidR="002F6750" w:rsidRDefault="002F6750" w:rsidP="002F6750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Mitigation comparison</w:t>
      </w:r>
    </w:p>
    <w:p w:rsidR="002F6750" w:rsidRDefault="002F6750" w:rsidP="002F6750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Chicane: Al, </w:t>
      </w:r>
      <w:proofErr w:type="spellStart"/>
      <w:r>
        <w:rPr>
          <w:sz w:val="24"/>
        </w:rPr>
        <w:t>TiN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TiN+grooves</w:t>
      </w:r>
      <w:proofErr w:type="spellEnd"/>
    </w:p>
    <w:p w:rsidR="002F6750" w:rsidRDefault="002F6750" w:rsidP="002F6750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Bunch spacing studies</w:t>
      </w:r>
    </w:p>
    <w:p w:rsidR="002F6750" w:rsidRDefault="002F6750" w:rsidP="002F6750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Detailed multipacting model</w:t>
      </w:r>
    </w:p>
    <w:p w:rsidR="00C77658" w:rsidRDefault="00C77658" w:rsidP="00C77658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lastRenderedPageBreak/>
        <w:t>Dipole RFA modeling</w:t>
      </w:r>
    </w:p>
    <w:p w:rsidR="00C77658" w:rsidRDefault="00C77658" w:rsidP="00C77658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Strong dependence of efficiency on energy</w:t>
      </w:r>
    </w:p>
    <w:p w:rsidR="00C77658" w:rsidRDefault="00C77658" w:rsidP="00C77658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Shortcomings of analytical model</w:t>
      </w:r>
    </w:p>
    <w:p w:rsidR="00C77658" w:rsidRDefault="00C77658" w:rsidP="00C77658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Simulations</w:t>
      </w:r>
    </w:p>
    <w:p w:rsidR="00C77658" w:rsidRDefault="00C77658" w:rsidP="00C77658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Qualitative agreement with data</w:t>
      </w:r>
    </w:p>
    <w:p w:rsidR="00C77658" w:rsidRDefault="00C77658" w:rsidP="00C77658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Bifurcation</w:t>
      </w:r>
    </w:p>
    <w:p w:rsidR="00C77658" w:rsidRDefault="00C77658" w:rsidP="00C77658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Cyclotron resonances?</w:t>
      </w:r>
    </w:p>
    <w:p w:rsidR="001822A8" w:rsidRDefault="001822A8" w:rsidP="001822A8">
      <w:pPr>
        <w:pStyle w:val="ListParagraph"/>
        <w:spacing w:after="0" w:line="240" w:lineRule="auto"/>
        <w:ind w:left="1080"/>
        <w:rPr>
          <w:sz w:val="24"/>
        </w:rPr>
      </w:pPr>
    </w:p>
    <w:p w:rsidR="000A40DC" w:rsidRPr="001822A8" w:rsidRDefault="000A40DC" w:rsidP="000A40DC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1822A8">
        <w:rPr>
          <w:b/>
          <w:sz w:val="28"/>
        </w:rPr>
        <w:t>Quadrupole RFA Studies</w:t>
      </w:r>
    </w:p>
    <w:p w:rsidR="000A40DC" w:rsidRDefault="000A40DC" w:rsidP="000A40DC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Quad RFA description</w:t>
      </w:r>
    </w:p>
    <w:p w:rsidR="000A40DC" w:rsidRDefault="000A40DC" w:rsidP="000A40DC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Measurements</w:t>
      </w:r>
    </w:p>
    <w:p w:rsidR="000A40DC" w:rsidRDefault="000A40DC" w:rsidP="000A40DC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Majority of signal in collector 10</w:t>
      </w:r>
    </w:p>
    <w:p w:rsidR="000A40DC" w:rsidRDefault="000A40DC" w:rsidP="000A40DC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Mitigation comparison</w:t>
      </w:r>
    </w:p>
    <w:p w:rsidR="000A40DC" w:rsidRDefault="000A40DC" w:rsidP="000A40DC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proofErr w:type="spellStart"/>
      <w:r>
        <w:rPr>
          <w:sz w:val="24"/>
        </w:rPr>
        <w:t>TiN</w:t>
      </w:r>
      <w:proofErr w:type="spellEnd"/>
      <w:r>
        <w:rPr>
          <w:sz w:val="24"/>
        </w:rPr>
        <w:t xml:space="preserve"> effective</w:t>
      </w:r>
    </w:p>
    <w:p w:rsidR="00B971D3" w:rsidRDefault="00B971D3" w:rsidP="00B971D3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Simulations</w:t>
      </w:r>
    </w:p>
    <w:p w:rsidR="00E950E3" w:rsidRDefault="00E950E3" w:rsidP="00E950E3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Qualitative agreement with data</w:t>
      </w:r>
    </w:p>
    <w:p w:rsidR="00B971D3" w:rsidRDefault="00B971D3" w:rsidP="00B971D3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Long term trapping of cloud</w:t>
      </w:r>
    </w:p>
    <w:p w:rsidR="00E950E3" w:rsidRDefault="00E950E3" w:rsidP="00E950E3">
      <w:pPr>
        <w:pStyle w:val="ListParagraph"/>
        <w:spacing w:after="0" w:line="240" w:lineRule="auto"/>
        <w:ind w:left="1080"/>
        <w:rPr>
          <w:sz w:val="24"/>
        </w:rPr>
      </w:pPr>
    </w:p>
    <w:p w:rsidR="000A04BB" w:rsidRPr="00E950E3" w:rsidRDefault="000A04BB" w:rsidP="000A04BB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E950E3">
        <w:rPr>
          <w:b/>
          <w:sz w:val="28"/>
        </w:rPr>
        <w:t>Wiggler RFA studies</w:t>
      </w:r>
    </w:p>
    <w:p w:rsidR="000A04BB" w:rsidRDefault="000A04BB" w:rsidP="000A04BB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Wiggler RFA description</w:t>
      </w:r>
    </w:p>
    <w:p w:rsidR="000A04BB" w:rsidRDefault="000A04BB" w:rsidP="000A04BB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3 RFAs/wiggler</w:t>
      </w:r>
    </w:p>
    <w:p w:rsidR="000A04BB" w:rsidRDefault="000A04BB" w:rsidP="000A04BB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Measurements</w:t>
      </w:r>
    </w:p>
    <w:p w:rsidR="000A04BB" w:rsidRDefault="000A04BB" w:rsidP="000A04BB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Center pole</w:t>
      </w:r>
    </w:p>
    <w:p w:rsidR="000A04BB" w:rsidRDefault="000A04BB" w:rsidP="000A04BB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Trampoline effect</w:t>
      </w:r>
    </w:p>
    <w:p w:rsidR="000A04BB" w:rsidRDefault="000A04BB" w:rsidP="000A04BB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Grooved wiggler</w:t>
      </w:r>
    </w:p>
    <w:p w:rsidR="000A04BB" w:rsidRDefault="000A04BB" w:rsidP="000A04BB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Longitudinal</w:t>
      </w:r>
    </w:p>
    <w:p w:rsidR="000A04BB" w:rsidRDefault="000A04BB" w:rsidP="000A04BB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Intermediate</w:t>
      </w:r>
    </w:p>
    <w:p w:rsidR="00D26228" w:rsidRDefault="00D26228" w:rsidP="000A04BB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L0 </w:t>
      </w:r>
      <w:proofErr w:type="spellStart"/>
      <w:r>
        <w:rPr>
          <w:sz w:val="24"/>
        </w:rPr>
        <w:t>vs</w:t>
      </w:r>
      <w:proofErr w:type="spellEnd"/>
      <w:r>
        <w:rPr>
          <w:sz w:val="24"/>
        </w:rPr>
        <w:t xml:space="preserve"> 19E</w:t>
      </w:r>
    </w:p>
    <w:p w:rsidR="000A04BB" w:rsidRDefault="000A04BB" w:rsidP="000A04BB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Wiggler ramp</w:t>
      </w:r>
    </w:p>
    <w:p w:rsidR="000A04BB" w:rsidRDefault="000A04BB" w:rsidP="000A04BB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Turn on of signal </w:t>
      </w:r>
      <w:proofErr w:type="spellStart"/>
      <w:r>
        <w:rPr>
          <w:sz w:val="24"/>
        </w:rPr>
        <w:t>vs</w:t>
      </w:r>
      <w:proofErr w:type="spellEnd"/>
      <w:r>
        <w:rPr>
          <w:sz w:val="24"/>
        </w:rPr>
        <w:t xml:space="preserve"> wiggler field</w:t>
      </w:r>
    </w:p>
    <w:p w:rsidR="000A04BB" w:rsidRDefault="000A04BB" w:rsidP="000A04BB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Disappearance of longitudinal signal</w:t>
      </w:r>
    </w:p>
    <w:p w:rsidR="000A04BB" w:rsidRDefault="00D26228" w:rsidP="00D26228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Mitigation comparisons</w:t>
      </w:r>
    </w:p>
    <w:p w:rsidR="008D3308" w:rsidRDefault="008D3308" w:rsidP="008D3308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2WA, 2WB</w:t>
      </w:r>
      <w:r w:rsidR="00E950E3">
        <w:rPr>
          <w:sz w:val="24"/>
        </w:rPr>
        <w:t xml:space="preserve"> wigglers</w:t>
      </w:r>
    </w:p>
    <w:p w:rsidR="008D3308" w:rsidRDefault="008D3308" w:rsidP="008D3308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Clearing electrode scan</w:t>
      </w:r>
    </w:p>
    <w:p w:rsidR="00CE0148" w:rsidRDefault="00CE0148" w:rsidP="00CE0148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Wiggler RFA modeling</w:t>
      </w:r>
    </w:p>
    <w:p w:rsidR="00CE0148" w:rsidRDefault="00CE0148" w:rsidP="00CE0148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Integrated model</w:t>
      </w:r>
    </w:p>
    <w:p w:rsidR="009425E7" w:rsidRDefault="009425E7" w:rsidP="009425E7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Simulations</w:t>
      </w:r>
    </w:p>
    <w:p w:rsidR="009425E7" w:rsidRDefault="009425E7" w:rsidP="009425E7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Qualitative agreement with data</w:t>
      </w:r>
    </w:p>
    <w:p w:rsidR="009425E7" w:rsidRPr="009425E7" w:rsidRDefault="009425E7" w:rsidP="009425E7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Reproduction of trampoline spike</w:t>
      </w:r>
    </w:p>
    <w:p w:rsidR="00CE0148" w:rsidRDefault="00CE0148" w:rsidP="00CE0148">
      <w:pPr>
        <w:pStyle w:val="ListParagraph"/>
        <w:numPr>
          <w:ilvl w:val="3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Agreement at different bunch </w:t>
      </w:r>
      <w:proofErr w:type="spellStart"/>
      <w:r>
        <w:rPr>
          <w:sz w:val="24"/>
        </w:rPr>
        <w:t>spacings</w:t>
      </w:r>
      <w:proofErr w:type="spellEnd"/>
    </w:p>
    <w:p w:rsidR="008F353F" w:rsidRDefault="008F353F" w:rsidP="008F353F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Simulation of wiggler ramp?</w:t>
      </w:r>
    </w:p>
    <w:p w:rsidR="00466186" w:rsidRDefault="00466186" w:rsidP="00466186">
      <w:pPr>
        <w:pStyle w:val="ListParagraph"/>
        <w:spacing w:after="0" w:line="240" w:lineRule="auto"/>
        <w:ind w:left="1080"/>
        <w:rPr>
          <w:sz w:val="24"/>
        </w:rPr>
      </w:pPr>
    </w:p>
    <w:p w:rsidR="00466186" w:rsidRDefault="00466186" w:rsidP="00466186">
      <w:pPr>
        <w:pStyle w:val="ListParagraph"/>
        <w:spacing w:after="0" w:line="240" w:lineRule="auto"/>
        <w:ind w:left="1080"/>
        <w:rPr>
          <w:sz w:val="24"/>
        </w:rPr>
      </w:pPr>
    </w:p>
    <w:p w:rsidR="00876358" w:rsidRPr="00466186" w:rsidRDefault="00876358" w:rsidP="00876358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</w:rPr>
      </w:pPr>
      <w:r w:rsidRPr="00466186">
        <w:rPr>
          <w:b/>
          <w:sz w:val="28"/>
        </w:rPr>
        <w:lastRenderedPageBreak/>
        <w:t>Conclusions</w:t>
      </w:r>
    </w:p>
    <w:p w:rsidR="007D223F" w:rsidRDefault="007D223F" w:rsidP="007D223F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Results/accomplishments</w:t>
      </w:r>
    </w:p>
    <w:p w:rsidR="00A04819" w:rsidRPr="007D223F" w:rsidRDefault="00A04819" w:rsidP="007D223F">
      <w:pPr>
        <w:pStyle w:val="ListParagraph"/>
        <w:numPr>
          <w:ilvl w:val="2"/>
          <w:numId w:val="1"/>
        </w:numPr>
        <w:rPr>
          <w:sz w:val="24"/>
        </w:rPr>
      </w:pPr>
      <w:r w:rsidRPr="007D223F">
        <w:rPr>
          <w:sz w:val="24"/>
        </w:rPr>
        <w:t>Deeper understanding of the electron cloud</w:t>
      </w:r>
    </w:p>
    <w:p w:rsidR="00A04819" w:rsidRPr="007D223F" w:rsidRDefault="00A04819" w:rsidP="007D223F">
      <w:pPr>
        <w:pStyle w:val="ListParagraph"/>
        <w:numPr>
          <w:ilvl w:val="2"/>
          <w:numId w:val="1"/>
        </w:numPr>
        <w:rPr>
          <w:sz w:val="24"/>
        </w:rPr>
      </w:pPr>
      <w:r w:rsidRPr="007D223F">
        <w:rPr>
          <w:sz w:val="24"/>
        </w:rPr>
        <w:t>Detailed evaluation of different materials/mitigations</w:t>
      </w:r>
    </w:p>
    <w:p w:rsidR="00A04819" w:rsidRPr="007D223F" w:rsidRDefault="00A04819" w:rsidP="007D223F">
      <w:pPr>
        <w:pStyle w:val="ListParagraph"/>
        <w:numPr>
          <w:ilvl w:val="2"/>
          <w:numId w:val="1"/>
        </w:numPr>
        <w:rPr>
          <w:sz w:val="24"/>
        </w:rPr>
      </w:pPr>
      <w:r w:rsidRPr="007D223F">
        <w:rPr>
          <w:sz w:val="24"/>
        </w:rPr>
        <w:t>Validation of buildup codes</w:t>
      </w:r>
    </w:p>
    <w:p w:rsidR="00A04819" w:rsidRPr="007D223F" w:rsidRDefault="00A04819" w:rsidP="007D223F">
      <w:pPr>
        <w:pStyle w:val="ListParagraph"/>
        <w:numPr>
          <w:ilvl w:val="2"/>
          <w:numId w:val="1"/>
        </w:numPr>
        <w:rPr>
          <w:sz w:val="24"/>
        </w:rPr>
      </w:pPr>
      <w:r w:rsidRPr="007D223F">
        <w:rPr>
          <w:sz w:val="24"/>
        </w:rPr>
        <w:t>Input for future machines</w:t>
      </w:r>
    </w:p>
    <w:p w:rsidR="00876358" w:rsidRDefault="007D223F" w:rsidP="00876358">
      <w:pPr>
        <w:pStyle w:val="ListParagraph"/>
        <w:numPr>
          <w:ilvl w:val="1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Future work</w:t>
      </w:r>
    </w:p>
    <w:p w:rsidR="007D223F" w:rsidRDefault="007D223F" w:rsidP="007D223F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Detailed comparison with other measurement techniques</w:t>
      </w:r>
    </w:p>
    <w:p w:rsidR="007D223F" w:rsidRDefault="00EF0ABB" w:rsidP="007D223F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Systematic f</w:t>
      </w:r>
      <w:r w:rsidR="007D223F">
        <w:rPr>
          <w:sz w:val="24"/>
        </w:rPr>
        <w:t xml:space="preserve">itting of </w:t>
      </w:r>
      <w:r>
        <w:rPr>
          <w:sz w:val="24"/>
        </w:rPr>
        <w:t>dipole/quad/wiggler data</w:t>
      </w:r>
    </w:p>
    <w:p w:rsidR="00A04819" w:rsidRPr="008F4962" w:rsidRDefault="00466186" w:rsidP="007D223F">
      <w:pPr>
        <w:pStyle w:val="ListParagraph"/>
        <w:numPr>
          <w:ilvl w:val="2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Further study of long term conditioning</w:t>
      </w:r>
    </w:p>
    <w:sectPr w:rsidR="00A04819" w:rsidRPr="008F4962" w:rsidSect="00F77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4A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8151FFC"/>
    <w:multiLevelType w:val="hybridMultilevel"/>
    <w:tmpl w:val="9F1A3312"/>
    <w:lvl w:ilvl="0" w:tplc="C4380B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B849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D61F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455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12C1E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851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4FF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0404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9E3C2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2C0"/>
    <w:rsid w:val="000A04BB"/>
    <w:rsid w:val="000A19C7"/>
    <w:rsid w:val="000A40DC"/>
    <w:rsid w:val="001822A8"/>
    <w:rsid w:val="00236377"/>
    <w:rsid w:val="002F6750"/>
    <w:rsid w:val="00466186"/>
    <w:rsid w:val="004762C0"/>
    <w:rsid w:val="004E013A"/>
    <w:rsid w:val="005363E0"/>
    <w:rsid w:val="005F2E4B"/>
    <w:rsid w:val="006C6954"/>
    <w:rsid w:val="006F139C"/>
    <w:rsid w:val="007D223F"/>
    <w:rsid w:val="00876358"/>
    <w:rsid w:val="008D0B10"/>
    <w:rsid w:val="008D3308"/>
    <w:rsid w:val="008F353F"/>
    <w:rsid w:val="008F4962"/>
    <w:rsid w:val="009425E7"/>
    <w:rsid w:val="0096508C"/>
    <w:rsid w:val="009A0E97"/>
    <w:rsid w:val="009F323D"/>
    <w:rsid w:val="00A01F48"/>
    <w:rsid w:val="00A04819"/>
    <w:rsid w:val="00A8322B"/>
    <w:rsid w:val="00B971D3"/>
    <w:rsid w:val="00C029E5"/>
    <w:rsid w:val="00C15A6C"/>
    <w:rsid w:val="00C517EC"/>
    <w:rsid w:val="00C77658"/>
    <w:rsid w:val="00CA1638"/>
    <w:rsid w:val="00CB0ED9"/>
    <w:rsid w:val="00CE0148"/>
    <w:rsid w:val="00D26228"/>
    <w:rsid w:val="00E10620"/>
    <w:rsid w:val="00E331F4"/>
    <w:rsid w:val="00E950E3"/>
    <w:rsid w:val="00EF0ABB"/>
    <w:rsid w:val="00EF5303"/>
    <w:rsid w:val="00F67623"/>
    <w:rsid w:val="00F7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86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101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9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8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2013-04-23T22:22:00Z</dcterms:created>
  <dcterms:modified xsi:type="dcterms:W3CDTF">2013-04-23T22:22:00Z</dcterms:modified>
</cp:coreProperties>
</file>