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2B" w:rsidRPr="005772A3" w:rsidRDefault="004F4C2B" w:rsidP="005772A3">
      <w:pPr>
        <w:jc w:val="center"/>
        <w:rPr>
          <w:b/>
          <w:sz w:val="28"/>
        </w:rPr>
      </w:pPr>
      <w:r w:rsidRPr="005772A3">
        <w:rPr>
          <w:b/>
          <w:sz w:val="28"/>
        </w:rPr>
        <w:t>Thesis To-Do List</w:t>
      </w:r>
    </w:p>
    <w:p w:rsidR="00EC30BD" w:rsidRPr="009B146C" w:rsidRDefault="00EC30BD" w:rsidP="00B925B6">
      <w:pPr>
        <w:pStyle w:val="ListParagraph"/>
        <w:numPr>
          <w:ilvl w:val="0"/>
          <w:numId w:val="1"/>
        </w:numPr>
        <w:rPr>
          <w:b/>
          <w:sz w:val="24"/>
        </w:rPr>
      </w:pPr>
      <w:r w:rsidRPr="009B146C">
        <w:rPr>
          <w:b/>
          <w:sz w:val="24"/>
        </w:rPr>
        <w:t>High Priority</w:t>
      </w:r>
    </w:p>
    <w:p w:rsidR="00B925B6" w:rsidRPr="005772A3" w:rsidRDefault="00B925B6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Fill in missing citations</w:t>
      </w:r>
    </w:p>
    <w:p w:rsidR="00B925B6" w:rsidRDefault="00B925B6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Improved formatting (especially with equations)</w:t>
      </w:r>
    </w:p>
    <w:p w:rsidR="00EC30BD" w:rsidRDefault="00EC30BD" w:rsidP="00EC30B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Expand on “motivation” section of introduction</w:t>
      </w:r>
    </w:p>
    <w:p w:rsidR="00EC30BD" w:rsidRPr="005772A3" w:rsidRDefault="00EC30BD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Sim</w:t>
      </w:r>
      <w:r>
        <w:rPr>
          <w:sz w:val="24"/>
        </w:rPr>
        <w:t>ulation of cyclotron resonances</w:t>
      </w:r>
    </w:p>
    <w:p w:rsidR="00EC30BD" w:rsidRPr="005772A3" w:rsidRDefault="00EC30BD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More thorough discussion of multipacting resonances</w:t>
      </w:r>
    </w:p>
    <w:p w:rsidR="00EC30BD" w:rsidRPr="005772A3" w:rsidRDefault="00EC30BD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Long term processing of dipole/quad/wiggler chambers</w:t>
      </w:r>
    </w:p>
    <w:p w:rsidR="00EC30BD" w:rsidRDefault="00EC30BD" w:rsidP="00EC30B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Comparison of simulation with realistic chamber shape</w:t>
      </w:r>
    </w:p>
    <w:p w:rsidR="00EC30BD" w:rsidRDefault="00EC30BD" w:rsidP="00EC30BD">
      <w:pPr>
        <w:rPr>
          <w:sz w:val="24"/>
        </w:rPr>
      </w:pPr>
    </w:p>
    <w:p w:rsidR="00EC30BD" w:rsidRPr="009B146C" w:rsidRDefault="00EC30BD" w:rsidP="00EC30BD">
      <w:pPr>
        <w:pStyle w:val="ListParagraph"/>
        <w:numPr>
          <w:ilvl w:val="0"/>
          <w:numId w:val="1"/>
        </w:numPr>
        <w:rPr>
          <w:b/>
          <w:sz w:val="24"/>
        </w:rPr>
      </w:pPr>
      <w:r w:rsidRPr="009B146C">
        <w:rPr>
          <w:b/>
          <w:sz w:val="24"/>
        </w:rPr>
        <w:t>Lower Priority</w:t>
      </w:r>
    </w:p>
    <w:p w:rsidR="00EA7C45" w:rsidRPr="005772A3" w:rsidRDefault="00EA7C45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More discussion of other CESR-TA measurements (TEW, SPU, SEY</w:t>
      </w:r>
      <w:proofErr w:type="gramStart"/>
      <w:r w:rsidRPr="005772A3">
        <w:rPr>
          <w:sz w:val="24"/>
        </w:rPr>
        <w:t>,  tune</w:t>
      </w:r>
      <w:proofErr w:type="gramEnd"/>
      <w:r w:rsidRPr="005772A3">
        <w:rPr>
          <w:sz w:val="24"/>
        </w:rPr>
        <w:t xml:space="preserve"> shift</w:t>
      </w:r>
      <w:r w:rsidR="00A00A30">
        <w:rPr>
          <w:sz w:val="24"/>
        </w:rPr>
        <w:t>…</w:t>
      </w:r>
      <w:r w:rsidRPr="005772A3">
        <w:rPr>
          <w:sz w:val="24"/>
        </w:rPr>
        <w:t>)</w:t>
      </w:r>
    </w:p>
    <w:p w:rsidR="00EA7C45" w:rsidRPr="005772A3" w:rsidRDefault="00EA7C45" w:rsidP="00EA7C45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More “</w:t>
      </w:r>
      <w:proofErr w:type="spellStart"/>
      <w:r w:rsidRPr="005772A3">
        <w:rPr>
          <w:sz w:val="24"/>
        </w:rPr>
        <w:t>runstats</w:t>
      </w:r>
      <w:proofErr w:type="spellEnd"/>
      <w:r w:rsidRPr="005772A3">
        <w:rPr>
          <w:sz w:val="24"/>
        </w:rPr>
        <w:t>” type plots (e.g. density profiles in different field elements)</w:t>
      </w:r>
    </w:p>
    <w:p w:rsidR="00B925B6" w:rsidRPr="005772A3" w:rsidRDefault="00B925B6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Expanded instrumentation sections (take from phase 1 report?)</w:t>
      </w:r>
    </w:p>
    <w:p w:rsidR="00B925B6" w:rsidRPr="005772A3" w:rsidRDefault="00EC30BD" w:rsidP="00EC30B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General discussion of e</w:t>
      </w:r>
      <w:r w:rsidR="00B925B6" w:rsidRPr="005772A3">
        <w:rPr>
          <w:sz w:val="24"/>
        </w:rPr>
        <w:t>ffect of dipole field strength on measurements</w:t>
      </w:r>
    </w:p>
    <w:p w:rsidR="00B925B6" w:rsidRPr="005772A3" w:rsidRDefault="00B925B6" w:rsidP="00B925B6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 xml:space="preserve">How good is agreement </w:t>
      </w:r>
      <w:r w:rsidR="00EC30BD">
        <w:rPr>
          <w:sz w:val="24"/>
        </w:rPr>
        <w:t xml:space="preserve">of wiggler simulations </w:t>
      </w:r>
      <w:r w:rsidRPr="005772A3">
        <w:rPr>
          <w:sz w:val="24"/>
        </w:rPr>
        <w:t>using parameters from drift fits?</w:t>
      </w:r>
    </w:p>
    <w:p w:rsidR="00B925B6" w:rsidRPr="005772A3" w:rsidRDefault="00B925B6" w:rsidP="004F4C2B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Simulation of clearing electrode</w:t>
      </w:r>
    </w:p>
    <w:p w:rsidR="004F4C2B" w:rsidRPr="005772A3" w:rsidRDefault="004F4C2B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Quadrupole simulations with POSINST</w:t>
      </w:r>
    </w:p>
    <w:p w:rsidR="004F4C2B" w:rsidRPr="005772A3" w:rsidRDefault="004F4C2B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More comparisons to SPU, TEW</w:t>
      </w:r>
      <w:r w:rsidR="00B925B6" w:rsidRPr="005772A3">
        <w:rPr>
          <w:sz w:val="24"/>
        </w:rPr>
        <w:t>?</w:t>
      </w:r>
    </w:p>
    <w:p w:rsidR="00C47AE9" w:rsidRPr="005772A3" w:rsidRDefault="00C47AE9" w:rsidP="00EC30BD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Additional mitigation comparisons (appendix?)</w:t>
      </w:r>
    </w:p>
    <w:sectPr w:rsidR="00C47AE9" w:rsidRPr="005772A3" w:rsidSect="00FD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6EAF"/>
    <w:multiLevelType w:val="hybridMultilevel"/>
    <w:tmpl w:val="2918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8E930">
      <w:numFmt w:val="bullet"/>
      <w:lvlText w:val=""/>
      <w:lvlJc w:val="left"/>
      <w:pPr>
        <w:ind w:left="2520" w:hanging="72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C2B"/>
    <w:rsid w:val="004F4C2B"/>
    <w:rsid w:val="00517F56"/>
    <w:rsid w:val="005772A3"/>
    <w:rsid w:val="00766C35"/>
    <w:rsid w:val="009B146C"/>
    <w:rsid w:val="00A00A30"/>
    <w:rsid w:val="00A465E8"/>
    <w:rsid w:val="00B773BB"/>
    <w:rsid w:val="00B925B6"/>
    <w:rsid w:val="00C47AE9"/>
    <w:rsid w:val="00EA7C45"/>
    <w:rsid w:val="00EC30BD"/>
    <w:rsid w:val="00FD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2013-05-22T20:12:00Z</dcterms:created>
  <dcterms:modified xsi:type="dcterms:W3CDTF">2013-05-22T21:31:00Z</dcterms:modified>
</cp:coreProperties>
</file>